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F5" w:rsidRPr="00C56729" w:rsidRDefault="004D22F5" w:rsidP="004D22F5">
      <w:pPr>
        <w:pStyle w:val="NoSpacing"/>
        <w:rPr>
          <w:b/>
          <w:bCs/>
          <w:sz w:val="24"/>
          <w:szCs w:val="24"/>
          <w:u w:val="single"/>
        </w:rPr>
      </w:pPr>
      <w:r w:rsidRPr="00C56729">
        <w:rPr>
          <w:b/>
          <w:bCs/>
          <w:sz w:val="24"/>
          <w:szCs w:val="24"/>
          <w:u w:val="single"/>
        </w:rPr>
        <w:t>Student’s Names</w:t>
      </w:r>
      <w:proofErr w:type="gramStart"/>
      <w:r w:rsidRPr="00C56729">
        <w:rPr>
          <w:b/>
          <w:bCs/>
          <w:sz w:val="24"/>
          <w:szCs w:val="24"/>
          <w:u w:val="single"/>
        </w:rPr>
        <w:t>:</w:t>
      </w:r>
      <w:r>
        <w:rPr>
          <w:b/>
          <w:bCs/>
          <w:sz w:val="24"/>
          <w:szCs w:val="24"/>
          <w:u w:val="single"/>
        </w:rPr>
        <w:t>_</w:t>
      </w:r>
      <w:proofErr w:type="gramEnd"/>
      <w:r>
        <w:rPr>
          <w:b/>
          <w:bCs/>
          <w:sz w:val="24"/>
          <w:szCs w:val="24"/>
          <w:u w:val="single"/>
        </w:rPr>
        <w:t>___________________________________________________________________________</w:t>
      </w:r>
    </w:p>
    <w:p w:rsidR="004D22F5" w:rsidRPr="00C56729" w:rsidRDefault="004D22F5" w:rsidP="004D22F5">
      <w:pPr>
        <w:pStyle w:val="NoSpacing"/>
        <w:rPr>
          <w:b/>
          <w:bCs/>
          <w:sz w:val="24"/>
          <w:szCs w:val="24"/>
          <w:u w:val="single"/>
        </w:rPr>
      </w:pPr>
    </w:p>
    <w:p w:rsidR="004D22F5" w:rsidRPr="00C56729" w:rsidRDefault="004D22F5" w:rsidP="004D22F5">
      <w:pPr>
        <w:pStyle w:val="NoSpacing"/>
        <w:jc w:val="center"/>
        <w:rPr>
          <w:b/>
          <w:bCs/>
          <w:sz w:val="24"/>
          <w:szCs w:val="24"/>
          <w:u w:val="single"/>
        </w:rPr>
      </w:pPr>
      <w:r>
        <w:rPr>
          <w:b/>
          <w:bCs/>
          <w:sz w:val="24"/>
          <w:szCs w:val="24"/>
          <w:u w:val="single"/>
        </w:rPr>
        <w:t>**</w:t>
      </w:r>
      <w:r w:rsidRPr="00C56729">
        <w:rPr>
          <w:b/>
          <w:bCs/>
          <w:sz w:val="24"/>
          <w:szCs w:val="24"/>
          <w:u w:val="single"/>
        </w:rPr>
        <w:t>Safety and Restraints Unit    PBL Fire Scenario Handout</w:t>
      </w:r>
    </w:p>
    <w:p w:rsidR="004D22F5" w:rsidRPr="00C56729" w:rsidRDefault="004D22F5" w:rsidP="004D22F5">
      <w:pPr>
        <w:pStyle w:val="NoSpacing"/>
        <w:rPr>
          <w:b/>
          <w:bCs/>
          <w:sz w:val="24"/>
          <w:szCs w:val="24"/>
          <w:u w:val="single"/>
        </w:rPr>
      </w:pPr>
    </w:p>
    <w:p w:rsidR="004D22F5" w:rsidRDefault="004D22F5" w:rsidP="004D22F5">
      <w:pPr>
        <w:pStyle w:val="NoSpacing"/>
        <w:rPr>
          <w:sz w:val="24"/>
          <w:szCs w:val="24"/>
        </w:rPr>
      </w:pPr>
      <w:r w:rsidRPr="00C56729">
        <w:rPr>
          <w:b/>
          <w:bCs/>
          <w:sz w:val="24"/>
          <w:szCs w:val="24"/>
          <w:u w:val="single"/>
        </w:rPr>
        <w:t>Scenario</w:t>
      </w:r>
      <w:r w:rsidRPr="00C56729">
        <w:rPr>
          <w:b/>
          <w:bCs/>
          <w:sz w:val="24"/>
          <w:szCs w:val="24"/>
        </w:rPr>
        <w:t xml:space="preserve">:   </w:t>
      </w:r>
      <w:r w:rsidRPr="00C56729">
        <w:rPr>
          <w:sz w:val="24"/>
          <w:szCs w:val="24"/>
        </w:rPr>
        <w:t xml:space="preserve">You are a nursing assistant working alone with 4 </w:t>
      </w:r>
      <w:r w:rsidRPr="00F578C1">
        <w:rPr>
          <w:sz w:val="24"/>
          <w:szCs w:val="24"/>
          <w:u w:val="single"/>
        </w:rPr>
        <w:t>cognitively impaired</w:t>
      </w:r>
      <w:r w:rsidRPr="00C56729">
        <w:rPr>
          <w:sz w:val="24"/>
          <w:szCs w:val="24"/>
        </w:rPr>
        <w:t xml:space="preserve"> residents.   </w:t>
      </w:r>
      <w:r>
        <w:rPr>
          <w:sz w:val="24"/>
          <w:szCs w:val="24"/>
        </w:rPr>
        <w:t xml:space="preserve">Three </w:t>
      </w:r>
      <w:r w:rsidRPr="00C56729">
        <w:rPr>
          <w:sz w:val="24"/>
          <w:szCs w:val="24"/>
        </w:rPr>
        <w:t>have physical issues as well and nee</w:t>
      </w:r>
      <w:r>
        <w:rPr>
          <w:sz w:val="24"/>
          <w:szCs w:val="24"/>
        </w:rPr>
        <w:t xml:space="preserve">d varying degrees of mobility assistance </w:t>
      </w:r>
      <w:r w:rsidRPr="00C56729">
        <w:rPr>
          <w:sz w:val="24"/>
          <w:szCs w:val="24"/>
        </w:rPr>
        <w:t xml:space="preserve">   </w:t>
      </w:r>
      <w:proofErr w:type="gramStart"/>
      <w:r w:rsidRPr="00C56729">
        <w:rPr>
          <w:sz w:val="24"/>
          <w:szCs w:val="24"/>
        </w:rPr>
        <w:t>You</w:t>
      </w:r>
      <w:proofErr w:type="gramEnd"/>
      <w:r w:rsidRPr="00C56729">
        <w:rPr>
          <w:sz w:val="24"/>
          <w:szCs w:val="24"/>
        </w:rPr>
        <w:t xml:space="preserve"> have 30</w:t>
      </w:r>
      <w:r>
        <w:rPr>
          <w:sz w:val="24"/>
          <w:szCs w:val="24"/>
        </w:rPr>
        <w:t>-45</w:t>
      </w:r>
      <w:r w:rsidRPr="00C56729">
        <w:rPr>
          <w:sz w:val="24"/>
          <w:szCs w:val="24"/>
        </w:rPr>
        <w:t xml:space="preserve"> seconds to rescue the residents from a burning building.  Once out of the building the residents will be contained in a safe, fenced area.   Due to cognitive impairment they </w:t>
      </w:r>
      <w:r w:rsidRPr="00C56729">
        <w:rPr>
          <w:i/>
          <w:iCs/>
          <w:sz w:val="24"/>
          <w:szCs w:val="24"/>
        </w:rPr>
        <w:t>can’t</w:t>
      </w:r>
      <w:r w:rsidRPr="00C56729">
        <w:rPr>
          <w:sz w:val="24"/>
          <w:szCs w:val="24"/>
        </w:rPr>
        <w:t xml:space="preserve"> </w:t>
      </w:r>
      <w:r>
        <w:rPr>
          <w:sz w:val="24"/>
          <w:szCs w:val="24"/>
        </w:rPr>
        <w:t>help each other out of the room under any circumstances.</w:t>
      </w:r>
      <w:r w:rsidRPr="00C56729">
        <w:rPr>
          <w:sz w:val="24"/>
          <w:szCs w:val="24"/>
        </w:rPr>
        <w:t xml:space="preserve">  What additional information do you need before planning your rescue</w:t>
      </w:r>
      <w:r>
        <w:rPr>
          <w:sz w:val="24"/>
          <w:szCs w:val="24"/>
        </w:rPr>
        <w:t xml:space="preserve">?  </w:t>
      </w:r>
      <w:r w:rsidRPr="00C56729">
        <w:rPr>
          <w:sz w:val="24"/>
          <w:szCs w:val="24"/>
        </w:rPr>
        <w:t xml:space="preserve"> </w:t>
      </w:r>
    </w:p>
    <w:p w:rsidR="004D22F5" w:rsidRDefault="004D22F5" w:rsidP="004D22F5">
      <w:pPr>
        <w:pStyle w:val="NoSpacing"/>
        <w:ind w:firstLine="720"/>
        <w:rPr>
          <w:sz w:val="24"/>
          <w:szCs w:val="24"/>
        </w:rPr>
      </w:pPr>
      <w:r w:rsidRPr="00C56729">
        <w:rPr>
          <w:sz w:val="24"/>
          <w:szCs w:val="24"/>
        </w:rPr>
        <w:t>Working collaboratively in groups of 5+</w:t>
      </w:r>
      <w:r>
        <w:rPr>
          <w:sz w:val="24"/>
          <w:szCs w:val="24"/>
        </w:rPr>
        <w:t>:</w:t>
      </w:r>
      <w:r w:rsidRPr="00C56729">
        <w:rPr>
          <w:sz w:val="24"/>
          <w:szCs w:val="24"/>
        </w:rPr>
        <w:t xml:space="preserve"> </w:t>
      </w:r>
    </w:p>
    <w:p w:rsidR="004D22F5" w:rsidRPr="00C56729" w:rsidRDefault="004D22F5" w:rsidP="004D22F5">
      <w:pPr>
        <w:pStyle w:val="NoSpacing"/>
        <w:rPr>
          <w:sz w:val="24"/>
          <w:szCs w:val="24"/>
        </w:rPr>
      </w:pPr>
      <w:r>
        <w:rPr>
          <w:sz w:val="24"/>
          <w:szCs w:val="24"/>
        </w:rPr>
        <w:t>1</w:t>
      </w:r>
      <w:r w:rsidRPr="00F578C1">
        <w:rPr>
          <w:sz w:val="24"/>
          <w:szCs w:val="24"/>
          <w:vertAlign w:val="superscript"/>
        </w:rPr>
        <w:t>st</w:t>
      </w:r>
      <w:r>
        <w:rPr>
          <w:sz w:val="24"/>
          <w:szCs w:val="24"/>
        </w:rPr>
        <w:t>: determine your goal or the best outcome for this emergency situation.  2</w:t>
      </w:r>
      <w:r w:rsidRPr="00F578C1">
        <w:rPr>
          <w:sz w:val="24"/>
          <w:szCs w:val="24"/>
          <w:vertAlign w:val="superscript"/>
        </w:rPr>
        <w:t>nd</w:t>
      </w:r>
      <w:r>
        <w:rPr>
          <w:sz w:val="24"/>
          <w:szCs w:val="24"/>
        </w:rPr>
        <w:t xml:space="preserve"> keeping your goal in mind </w:t>
      </w:r>
      <w:r w:rsidRPr="00C56729">
        <w:rPr>
          <w:sz w:val="24"/>
          <w:szCs w:val="24"/>
        </w:rPr>
        <w:t>formulate a plan</w:t>
      </w:r>
      <w:r>
        <w:rPr>
          <w:sz w:val="24"/>
          <w:szCs w:val="24"/>
        </w:rPr>
        <w:t>,</w:t>
      </w:r>
      <w:r w:rsidRPr="00C56729">
        <w:rPr>
          <w:sz w:val="24"/>
          <w:szCs w:val="24"/>
        </w:rPr>
        <w:t xml:space="preserve"> </w:t>
      </w:r>
      <w:r>
        <w:rPr>
          <w:sz w:val="24"/>
          <w:szCs w:val="24"/>
        </w:rPr>
        <w:t>3</w:t>
      </w:r>
      <w:r w:rsidRPr="00F578C1">
        <w:rPr>
          <w:sz w:val="24"/>
          <w:szCs w:val="24"/>
          <w:vertAlign w:val="superscript"/>
        </w:rPr>
        <w:t>rd</w:t>
      </w:r>
      <w:r>
        <w:rPr>
          <w:sz w:val="24"/>
          <w:szCs w:val="24"/>
        </w:rPr>
        <w:t xml:space="preserve"> </w:t>
      </w:r>
      <w:r w:rsidRPr="00C56729">
        <w:rPr>
          <w:sz w:val="24"/>
          <w:szCs w:val="24"/>
        </w:rPr>
        <w:t xml:space="preserve">practice the </w:t>
      </w:r>
      <w:r>
        <w:rPr>
          <w:sz w:val="24"/>
          <w:szCs w:val="24"/>
        </w:rPr>
        <w:t xml:space="preserve">best </w:t>
      </w:r>
      <w:r w:rsidRPr="00C56729">
        <w:rPr>
          <w:sz w:val="24"/>
          <w:szCs w:val="24"/>
        </w:rPr>
        <w:t xml:space="preserve">rescue </w:t>
      </w:r>
      <w:r>
        <w:rPr>
          <w:sz w:val="24"/>
          <w:szCs w:val="24"/>
        </w:rPr>
        <w:t>you can devise and 4</w:t>
      </w:r>
      <w:r w:rsidRPr="00F578C1">
        <w:rPr>
          <w:sz w:val="24"/>
          <w:szCs w:val="24"/>
          <w:vertAlign w:val="superscript"/>
        </w:rPr>
        <w:t>th</w:t>
      </w:r>
      <w:r>
        <w:rPr>
          <w:sz w:val="24"/>
          <w:szCs w:val="24"/>
        </w:rPr>
        <w:t xml:space="preserve">) be prepared to re-enact your scenario and receive feedback from the class.  </w:t>
      </w:r>
      <w:r w:rsidRPr="00C56729">
        <w:rPr>
          <w:sz w:val="24"/>
          <w:szCs w:val="24"/>
        </w:rPr>
        <w:t>Which resident would you take out of the building 1</w:t>
      </w:r>
      <w:r w:rsidRPr="00C56729">
        <w:rPr>
          <w:sz w:val="24"/>
          <w:szCs w:val="24"/>
          <w:vertAlign w:val="superscript"/>
        </w:rPr>
        <w:t>st</w:t>
      </w:r>
      <w:r w:rsidRPr="00C56729">
        <w:rPr>
          <w:sz w:val="24"/>
          <w:szCs w:val="24"/>
        </w:rPr>
        <w:t>?  2</w:t>
      </w:r>
      <w:r w:rsidRPr="00C56729">
        <w:rPr>
          <w:sz w:val="24"/>
          <w:szCs w:val="24"/>
          <w:vertAlign w:val="superscript"/>
        </w:rPr>
        <w:t>nd</w:t>
      </w:r>
      <w:r w:rsidRPr="00C56729">
        <w:rPr>
          <w:sz w:val="24"/>
          <w:szCs w:val="24"/>
        </w:rPr>
        <w:t>?  3</w:t>
      </w:r>
      <w:r w:rsidRPr="00C56729">
        <w:rPr>
          <w:sz w:val="24"/>
          <w:szCs w:val="24"/>
          <w:vertAlign w:val="superscript"/>
        </w:rPr>
        <w:t>rd</w:t>
      </w:r>
      <w:r w:rsidRPr="00C56729">
        <w:rPr>
          <w:sz w:val="24"/>
          <w:szCs w:val="24"/>
        </w:rPr>
        <w:t>?  4</w:t>
      </w:r>
      <w:r w:rsidRPr="00C56729">
        <w:rPr>
          <w:sz w:val="24"/>
          <w:szCs w:val="24"/>
          <w:vertAlign w:val="superscript"/>
        </w:rPr>
        <w:t>th</w:t>
      </w:r>
      <w:r>
        <w:rPr>
          <w:sz w:val="24"/>
          <w:szCs w:val="24"/>
        </w:rPr>
        <w:t>?</w:t>
      </w:r>
      <w:r w:rsidRPr="00C56729">
        <w:rPr>
          <w:sz w:val="24"/>
          <w:szCs w:val="24"/>
        </w:rPr>
        <w:t xml:space="preserve">  </w:t>
      </w:r>
    </w:p>
    <w:p w:rsidR="004D22F5" w:rsidRPr="00C56729" w:rsidRDefault="004D22F5" w:rsidP="004D22F5">
      <w:pPr>
        <w:pStyle w:val="NoSpacing"/>
        <w:rPr>
          <w:sz w:val="24"/>
          <w:szCs w:val="24"/>
        </w:rPr>
      </w:pPr>
    </w:p>
    <w:tbl>
      <w:tblPr>
        <w:tblStyle w:val="TableGrid"/>
        <w:tblW w:w="0" w:type="auto"/>
        <w:tblLook w:val="04A0" w:firstRow="1" w:lastRow="0" w:firstColumn="1" w:lastColumn="0" w:noHBand="0" w:noVBand="1"/>
      </w:tblPr>
      <w:tblGrid>
        <w:gridCol w:w="1446"/>
        <w:gridCol w:w="1442"/>
        <w:gridCol w:w="1504"/>
        <w:gridCol w:w="1441"/>
        <w:gridCol w:w="1450"/>
        <w:gridCol w:w="1507"/>
        <w:gridCol w:w="1446"/>
        <w:gridCol w:w="1442"/>
      </w:tblGrid>
      <w:tr w:rsidR="004D22F5" w:rsidRPr="00C56729" w:rsidTr="00414427">
        <w:trPr>
          <w:trHeight w:val="773"/>
        </w:trPr>
        <w:tc>
          <w:tcPr>
            <w:tcW w:w="1446" w:type="dxa"/>
          </w:tcPr>
          <w:p w:rsidR="004D22F5" w:rsidRPr="00C56729" w:rsidRDefault="004D22F5" w:rsidP="00414427">
            <w:pPr>
              <w:pStyle w:val="NoSpacing"/>
              <w:rPr>
                <w:sz w:val="24"/>
                <w:szCs w:val="24"/>
              </w:rPr>
            </w:pPr>
            <w:r w:rsidRPr="00C56729">
              <w:rPr>
                <w:sz w:val="24"/>
                <w:szCs w:val="24"/>
              </w:rPr>
              <w:t>Wheel-chair Bound</w:t>
            </w:r>
          </w:p>
        </w:tc>
        <w:tc>
          <w:tcPr>
            <w:tcW w:w="1442" w:type="dxa"/>
          </w:tcPr>
          <w:p w:rsidR="004D22F5" w:rsidRPr="00C56729" w:rsidRDefault="004D22F5" w:rsidP="00414427">
            <w:pPr>
              <w:pStyle w:val="NoSpacing"/>
              <w:rPr>
                <w:sz w:val="24"/>
                <w:szCs w:val="24"/>
              </w:rPr>
            </w:pPr>
            <w:r w:rsidRPr="00C56729">
              <w:rPr>
                <w:noProof/>
                <w:sz w:val="24"/>
                <w:szCs w:val="24"/>
              </w:rPr>
              <w:drawing>
                <wp:inline distT="0" distB="0" distL="0" distR="0" wp14:anchorId="46D59139" wp14:editId="0A310244">
                  <wp:extent cx="385482" cy="559901"/>
                  <wp:effectExtent l="0" t="0" r="0" b="0"/>
                  <wp:docPr id="1" name="Picture 9" descr="j0229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 name="Picture 9" descr="j02299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366" cy="566994"/>
                          </a:xfrm>
                          <a:prstGeom prst="rect">
                            <a:avLst/>
                          </a:prstGeom>
                          <a:noFill/>
                          <a:ln>
                            <a:noFill/>
                          </a:ln>
                          <a:extLst/>
                        </pic:spPr>
                      </pic:pic>
                    </a:graphicData>
                  </a:graphic>
                </wp:inline>
              </w:drawing>
            </w:r>
          </w:p>
        </w:tc>
        <w:tc>
          <w:tcPr>
            <w:tcW w:w="1504" w:type="dxa"/>
          </w:tcPr>
          <w:p w:rsidR="004D22F5" w:rsidRPr="00C56729" w:rsidRDefault="004D22F5" w:rsidP="00414427">
            <w:pPr>
              <w:pStyle w:val="NoSpacing"/>
              <w:rPr>
                <w:sz w:val="24"/>
                <w:szCs w:val="24"/>
              </w:rPr>
            </w:pPr>
            <w:r w:rsidRPr="00C56729">
              <w:rPr>
                <w:sz w:val="24"/>
                <w:szCs w:val="24"/>
              </w:rPr>
              <w:t>Blind</w:t>
            </w:r>
          </w:p>
        </w:tc>
        <w:tc>
          <w:tcPr>
            <w:tcW w:w="1441" w:type="dxa"/>
          </w:tcPr>
          <w:p w:rsidR="004D22F5" w:rsidRPr="00C56729" w:rsidRDefault="004D22F5" w:rsidP="00414427">
            <w:pPr>
              <w:pStyle w:val="NoSpacing"/>
              <w:rPr>
                <w:sz w:val="24"/>
                <w:szCs w:val="24"/>
              </w:rPr>
            </w:pPr>
            <w:r w:rsidRPr="00C56729">
              <w:rPr>
                <w:noProof/>
                <w:sz w:val="24"/>
                <w:szCs w:val="24"/>
              </w:rPr>
              <w:drawing>
                <wp:inline distT="0" distB="0" distL="0" distR="0" wp14:anchorId="153093EB" wp14:editId="03A74E1B">
                  <wp:extent cx="368709" cy="630716"/>
                  <wp:effectExtent l="0" t="0" r="0" b="0"/>
                  <wp:docPr id="2" name="Picture 10" descr="MCj00890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2" name="Picture 10" descr="MCj0089086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26" cy="631086"/>
                          </a:xfrm>
                          <a:prstGeom prst="rect">
                            <a:avLst/>
                          </a:prstGeom>
                          <a:noFill/>
                          <a:ln>
                            <a:noFill/>
                          </a:ln>
                          <a:extLst/>
                        </pic:spPr>
                      </pic:pic>
                    </a:graphicData>
                  </a:graphic>
                </wp:inline>
              </w:drawing>
            </w:r>
          </w:p>
        </w:tc>
        <w:tc>
          <w:tcPr>
            <w:tcW w:w="1450" w:type="dxa"/>
          </w:tcPr>
          <w:p w:rsidR="004D22F5" w:rsidRPr="00C56729" w:rsidRDefault="004D22F5" w:rsidP="00414427">
            <w:pPr>
              <w:pStyle w:val="NoSpacing"/>
              <w:rPr>
                <w:sz w:val="24"/>
                <w:szCs w:val="24"/>
              </w:rPr>
            </w:pPr>
            <w:r w:rsidRPr="00C56729">
              <w:rPr>
                <w:sz w:val="24"/>
                <w:szCs w:val="24"/>
              </w:rPr>
              <w:t>Ambulatory</w:t>
            </w:r>
          </w:p>
        </w:tc>
        <w:tc>
          <w:tcPr>
            <w:tcW w:w="1507" w:type="dxa"/>
          </w:tcPr>
          <w:p w:rsidR="004D22F5" w:rsidRPr="00C56729" w:rsidRDefault="004D22F5" w:rsidP="00414427">
            <w:pPr>
              <w:pStyle w:val="NoSpacing"/>
              <w:rPr>
                <w:sz w:val="24"/>
                <w:szCs w:val="24"/>
              </w:rPr>
            </w:pPr>
            <w:r w:rsidRPr="00C56729">
              <w:rPr>
                <w:noProof/>
                <w:sz w:val="24"/>
                <w:szCs w:val="24"/>
              </w:rPr>
              <w:drawing>
                <wp:inline distT="0" distB="0" distL="0" distR="0" wp14:anchorId="446C09F8" wp14:editId="7FC756B7">
                  <wp:extent cx="819944" cy="582561"/>
                  <wp:effectExtent l="0" t="0" r="0" b="8255"/>
                  <wp:docPr id="3" name="Picture 11" descr="j0295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3" name="Picture 11" descr="j0295178"/>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597" cy="582314"/>
                          </a:xfrm>
                          <a:prstGeom prst="rect">
                            <a:avLst/>
                          </a:prstGeom>
                          <a:noFill/>
                          <a:ln>
                            <a:noFill/>
                          </a:ln>
                          <a:extLst/>
                        </pic:spPr>
                      </pic:pic>
                    </a:graphicData>
                  </a:graphic>
                </wp:inline>
              </w:drawing>
            </w:r>
          </w:p>
        </w:tc>
        <w:tc>
          <w:tcPr>
            <w:tcW w:w="1446" w:type="dxa"/>
          </w:tcPr>
          <w:p w:rsidR="004D22F5" w:rsidRPr="00C56729" w:rsidRDefault="004D22F5" w:rsidP="00414427">
            <w:pPr>
              <w:pStyle w:val="NoSpacing"/>
              <w:rPr>
                <w:sz w:val="24"/>
                <w:szCs w:val="24"/>
              </w:rPr>
            </w:pPr>
            <w:r w:rsidRPr="00C56729">
              <w:rPr>
                <w:sz w:val="24"/>
                <w:szCs w:val="24"/>
              </w:rPr>
              <w:t xml:space="preserve">Bedbound    </w:t>
            </w:r>
          </w:p>
        </w:tc>
        <w:tc>
          <w:tcPr>
            <w:tcW w:w="1442" w:type="dxa"/>
          </w:tcPr>
          <w:p w:rsidR="004D22F5" w:rsidRPr="00C56729" w:rsidRDefault="004D22F5" w:rsidP="00414427">
            <w:pPr>
              <w:pStyle w:val="NoSpacing"/>
              <w:rPr>
                <w:sz w:val="24"/>
                <w:szCs w:val="24"/>
              </w:rPr>
            </w:pPr>
            <w:r w:rsidRPr="00C56729">
              <w:rPr>
                <w:noProof/>
                <w:sz w:val="24"/>
                <w:szCs w:val="24"/>
              </w:rPr>
              <w:drawing>
                <wp:inline distT="0" distB="0" distL="0" distR="0" wp14:anchorId="1D56B2B4" wp14:editId="22125F69">
                  <wp:extent cx="589733" cy="634180"/>
                  <wp:effectExtent l="0" t="0" r="1270" b="0"/>
                  <wp:docPr id="4" name="Picture 12" descr="j023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 name="Picture 12" descr="j02321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866" cy="634323"/>
                          </a:xfrm>
                          <a:prstGeom prst="rect">
                            <a:avLst/>
                          </a:prstGeom>
                          <a:noFill/>
                          <a:ln>
                            <a:noFill/>
                          </a:ln>
                          <a:extLst/>
                        </pic:spPr>
                      </pic:pic>
                    </a:graphicData>
                  </a:graphic>
                </wp:inline>
              </w:drawing>
            </w:r>
          </w:p>
        </w:tc>
      </w:tr>
    </w:tbl>
    <w:p w:rsidR="004D22F5" w:rsidRDefault="004D22F5" w:rsidP="004D22F5">
      <w:pPr>
        <w:jc w:val="center"/>
        <w:rPr>
          <w:b/>
          <w:u w:val="single"/>
        </w:rPr>
      </w:pPr>
      <w:r w:rsidRPr="00C56729">
        <w:rPr>
          <w:b/>
          <w:u w:val="single"/>
        </w:rPr>
        <w:t>Assessment Rubric</w:t>
      </w:r>
      <w:r>
        <w:rPr>
          <w:b/>
          <w:u w:val="single"/>
        </w:rPr>
        <w:t xml:space="preserve"> (4 points)</w:t>
      </w:r>
      <w:r w:rsidRPr="00C56729">
        <w:rPr>
          <w:b/>
          <w:u w:val="single"/>
        </w:rPr>
        <w:t>:</w:t>
      </w:r>
      <w:r>
        <w:rPr>
          <w:b/>
          <w:u w:val="single"/>
        </w:rPr>
        <w:t xml:space="preserve">  Neatly complete the following:</w:t>
      </w:r>
    </w:p>
    <w:p w:rsidR="004D22F5" w:rsidRPr="00D14E2B" w:rsidRDefault="004D22F5" w:rsidP="004D22F5">
      <w:pPr>
        <w:pStyle w:val="ListParagraph"/>
        <w:numPr>
          <w:ilvl w:val="0"/>
          <w:numId w:val="1"/>
        </w:numPr>
        <w:rPr>
          <w:sz w:val="24"/>
          <w:szCs w:val="24"/>
          <w:u w:val="single"/>
        </w:rPr>
      </w:pPr>
      <w:r w:rsidRPr="00AD493B">
        <w:rPr>
          <w:sz w:val="24"/>
          <w:szCs w:val="24"/>
          <w:u w:val="single"/>
        </w:rPr>
        <w:t xml:space="preserve">What was your goal or the best outcome? </w:t>
      </w:r>
    </w:p>
    <w:p w:rsidR="004D22F5" w:rsidRPr="00C56729" w:rsidRDefault="004D22F5" w:rsidP="004D22F5">
      <w:pPr>
        <w:rPr>
          <w:b/>
          <w:u w:val="single"/>
        </w:rPr>
      </w:pPr>
    </w:p>
    <w:p w:rsidR="004D22F5" w:rsidRPr="00AD493B" w:rsidRDefault="004D22F5" w:rsidP="004D22F5">
      <w:pPr>
        <w:pStyle w:val="ListParagraph"/>
        <w:numPr>
          <w:ilvl w:val="0"/>
          <w:numId w:val="1"/>
        </w:numPr>
        <w:rPr>
          <w:sz w:val="24"/>
          <w:szCs w:val="24"/>
        </w:rPr>
      </w:pPr>
      <w:r w:rsidRPr="00AD493B">
        <w:rPr>
          <w:sz w:val="24"/>
          <w:szCs w:val="24"/>
        </w:rPr>
        <w:t xml:space="preserve">How did </w:t>
      </w:r>
      <w:r w:rsidRPr="00AD493B">
        <w:rPr>
          <w:i/>
          <w:sz w:val="24"/>
          <w:szCs w:val="24"/>
        </w:rPr>
        <w:t>each</w:t>
      </w:r>
      <w:r w:rsidRPr="00AD493B">
        <w:rPr>
          <w:sz w:val="24"/>
          <w:szCs w:val="24"/>
        </w:rPr>
        <w:t xml:space="preserve"> group member participate in the decision making process?   D</w:t>
      </w:r>
      <w:r w:rsidRPr="00AD493B">
        <w:rPr>
          <w:b/>
          <w:sz w:val="24"/>
          <w:szCs w:val="24"/>
          <w:u w:val="single"/>
        </w:rPr>
        <w:t>escribe each group member’s contribution.</w:t>
      </w:r>
    </w:p>
    <w:p w:rsidR="004D22F5" w:rsidRPr="00C56729" w:rsidRDefault="004D22F5" w:rsidP="004D22F5">
      <w:pPr>
        <w:rPr>
          <w:sz w:val="24"/>
        </w:rPr>
      </w:pPr>
    </w:p>
    <w:p w:rsidR="004D22F5" w:rsidRPr="00C56729" w:rsidRDefault="004D22F5" w:rsidP="004D22F5">
      <w:pPr>
        <w:rPr>
          <w:sz w:val="24"/>
        </w:rPr>
      </w:pPr>
    </w:p>
    <w:p w:rsidR="004D22F5" w:rsidRPr="00D65EA9" w:rsidRDefault="004D22F5" w:rsidP="004D22F5">
      <w:pPr>
        <w:pStyle w:val="ListParagraph"/>
        <w:numPr>
          <w:ilvl w:val="0"/>
          <w:numId w:val="1"/>
        </w:numPr>
        <w:rPr>
          <w:sz w:val="24"/>
          <w:szCs w:val="24"/>
        </w:rPr>
      </w:pPr>
      <w:r w:rsidRPr="00AD493B">
        <w:rPr>
          <w:sz w:val="24"/>
          <w:szCs w:val="24"/>
        </w:rPr>
        <w:t>Which resident would you take out of the building 1</w:t>
      </w:r>
      <w:r w:rsidRPr="00AD493B">
        <w:rPr>
          <w:sz w:val="24"/>
          <w:szCs w:val="24"/>
          <w:vertAlign w:val="superscript"/>
        </w:rPr>
        <w:t>st</w:t>
      </w:r>
      <w:r w:rsidRPr="00AD493B">
        <w:rPr>
          <w:sz w:val="24"/>
          <w:szCs w:val="24"/>
        </w:rPr>
        <w:t>?  2</w:t>
      </w:r>
      <w:r w:rsidRPr="00AD493B">
        <w:rPr>
          <w:sz w:val="24"/>
          <w:szCs w:val="24"/>
          <w:vertAlign w:val="superscript"/>
        </w:rPr>
        <w:t>nd</w:t>
      </w:r>
      <w:r w:rsidRPr="00AD493B">
        <w:rPr>
          <w:sz w:val="24"/>
          <w:szCs w:val="24"/>
        </w:rPr>
        <w:t>?  3</w:t>
      </w:r>
      <w:r w:rsidRPr="00AD493B">
        <w:rPr>
          <w:sz w:val="24"/>
          <w:szCs w:val="24"/>
          <w:vertAlign w:val="superscript"/>
        </w:rPr>
        <w:t>rd</w:t>
      </w:r>
      <w:r w:rsidRPr="00AD493B">
        <w:rPr>
          <w:sz w:val="24"/>
          <w:szCs w:val="24"/>
        </w:rPr>
        <w:t>?  4</w:t>
      </w:r>
      <w:r w:rsidRPr="00AD493B">
        <w:rPr>
          <w:sz w:val="24"/>
          <w:szCs w:val="24"/>
          <w:vertAlign w:val="superscript"/>
        </w:rPr>
        <w:t>th</w:t>
      </w:r>
      <w:r w:rsidRPr="00AD493B">
        <w:rPr>
          <w:sz w:val="24"/>
          <w:szCs w:val="24"/>
        </w:rPr>
        <w:t xml:space="preserve">?   </w:t>
      </w:r>
      <w:r w:rsidRPr="00AD493B">
        <w:rPr>
          <w:b/>
          <w:sz w:val="24"/>
          <w:szCs w:val="24"/>
          <w:u w:val="single"/>
        </w:rPr>
        <w:t>Defend your choices.</w:t>
      </w:r>
    </w:p>
    <w:p w:rsidR="004D22F5" w:rsidRPr="00D65EA9" w:rsidRDefault="004D22F5" w:rsidP="004D22F5">
      <w:pPr>
        <w:rPr>
          <w:sz w:val="24"/>
        </w:rPr>
      </w:pPr>
    </w:p>
    <w:p w:rsidR="004D22F5" w:rsidRPr="00C56729" w:rsidRDefault="004D22F5" w:rsidP="004D22F5">
      <w:pPr>
        <w:rPr>
          <w:sz w:val="24"/>
        </w:rPr>
      </w:pPr>
      <w:r w:rsidRPr="00C56729">
        <w:rPr>
          <w:sz w:val="24"/>
        </w:rPr>
        <w:t>1</w:t>
      </w:r>
      <w:r w:rsidRPr="00C56729">
        <w:rPr>
          <w:sz w:val="24"/>
          <w:vertAlign w:val="superscript"/>
        </w:rPr>
        <w:t>st</w:t>
      </w:r>
      <w:r w:rsidRPr="00C56729">
        <w:rPr>
          <w:sz w:val="24"/>
        </w:rPr>
        <w:t>:</w:t>
      </w:r>
    </w:p>
    <w:p w:rsidR="004D22F5" w:rsidRPr="00C56729" w:rsidRDefault="004D22F5" w:rsidP="004D22F5">
      <w:pPr>
        <w:rPr>
          <w:sz w:val="24"/>
        </w:rPr>
      </w:pPr>
      <w:r w:rsidRPr="00C56729">
        <w:rPr>
          <w:sz w:val="24"/>
        </w:rPr>
        <w:t>2</w:t>
      </w:r>
      <w:r w:rsidRPr="00C56729">
        <w:rPr>
          <w:sz w:val="24"/>
          <w:vertAlign w:val="superscript"/>
        </w:rPr>
        <w:t>nd</w:t>
      </w:r>
      <w:r w:rsidRPr="00C56729">
        <w:rPr>
          <w:sz w:val="24"/>
        </w:rPr>
        <w:t>:</w:t>
      </w:r>
    </w:p>
    <w:p w:rsidR="004D22F5" w:rsidRPr="00C56729" w:rsidRDefault="004D22F5" w:rsidP="004D22F5">
      <w:pPr>
        <w:rPr>
          <w:sz w:val="24"/>
        </w:rPr>
      </w:pPr>
      <w:r w:rsidRPr="00C56729">
        <w:rPr>
          <w:sz w:val="24"/>
        </w:rPr>
        <w:t>3</w:t>
      </w:r>
      <w:r w:rsidRPr="00C56729">
        <w:rPr>
          <w:sz w:val="24"/>
          <w:vertAlign w:val="superscript"/>
        </w:rPr>
        <w:t>rd</w:t>
      </w:r>
      <w:r w:rsidRPr="00C56729">
        <w:rPr>
          <w:sz w:val="24"/>
        </w:rPr>
        <w:t>:</w:t>
      </w:r>
    </w:p>
    <w:p w:rsidR="004D22F5" w:rsidRDefault="004D22F5" w:rsidP="004D22F5">
      <w:pPr>
        <w:rPr>
          <w:sz w:val="24"/>
        </w:rPr>
      </w:pPr>
      <w:r w:rsidRPr="00C56729">
        <w:rPr>
          <w:sz w:val="24"/>
        </w:rPr>
        <w:t>4</w:t>
      </w:r>
      <w:r w:rsidRPr="00C56729">
        <w:rPr>
          <w:sz w:val="24"/>
          <w:vertAlign w:val="superscript"/>
        </w:rPr>
        <w:t>th</w:t>
      </w:r>
      <w:r w:rsidRPr="00C56729">
        <w:rPr>
          <w:sz w:val="24"/>
        </w:rPr>
        <w:t>:</w:t>
      </w:r>
    </w:p>
    <w:p w:rsidR="004D22F5" w:rsidRPr="00C56729" w:rsidRDefault="004D22F5" w:rsidP="004D22F5">
      <w:pPr>
        <w:rPr>
          <w:sz w:val="24"/>
        </w:rPr>
      </w:pPr>
    </w:p>
    <w:p w:rsidR="002E7DC2" w:rsidRPr="004D22F5" w:rsidRDefault="004D22F5" w:rsidP="004D22F5">
      <w:pPr>
        <w:pStyle w:val="ListParagraph"/>
        <w:numPr>
          <w:ilvl w:val="0"/>
          <w:numId w:val="1"/>
        </w:numPr>
        <w:rPr>
          <w:sz w:val="24"/>
        </w:rPr>
      </w:pPr>
      <w:r w:rsidRPr="002479D4">
        <w:rPr>
          <w:sz w:val="24"/>
        </w:rPr>
        <w:t>As an NA you should always be able to consult with an RN/LPN supervisor</w:t>
      </w:r>
      <w:proofErr w:type="gramStart"/>
      <w:r w:rsidRPr="002479D4">
        <w:rPr>
          <w:sz w:val="24"/>
        </w:rPr>
        <w:t>,  but</w:t>
      </w:r>
      <w:proofErr w:type="gramEnd"/>
      <w:r w:rsidRPr="002479D4">
        <w:rPr>
          <w:sz w:val="24"/>
        </w:rPr>
        <w:t xml:space="preserve"> in an emergency situation requiring quick decisions, what kind of information do you need to know about residents before you will feel able to competently and confidently care for them alone until more help is available?  </w:t>
      </w:r>
      <w:r w:rsidRPr="002479D4">
        <w:rPr>
          <w:sz w:val="24"/>
          <w:u w:val="single"/>
        </w:rPr>
        <w:t>Be specific &amp; answer on back of s</w:t>
      </w:r>
      <w:r>
        <w:rPr>
          <w:sz w:val="24"/>
          <w:u w:val="single"/>
        </w:rPr>
        <w:t>heet if you need extra space.</w:t>
      </w:r>
      <w:bookmarkStart w:id="0" w:name="_GoBack"/>
      <w:bookmarkEnd w:id="0"/>
    </w:p>
    <w:sectPr w:rsidR="002E7DC2" w:rsidRPr="004D22F5" w:rsidSect="004D22F5">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A15C6"/>
    <w:multiLevelType w:val="hybridMultilevel"/>
    <w:tmpl w:val="7F1A8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F5"/>
    <w:rsid w:val="002E7DC2"/>
    <w:rsid w:val="004D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F5"/>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F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D22F5"/>
    <w:pPr>
      <w:spacing w:after="0" w:line="240" w:lineRule="auto"/>
    </w:pPr>
  </w:style>
  <w:style w:type="table" w:styleId="TableGrid">
    <w:name w:val="Table Grid"/>
    <w:basedOn w:val="TableNormal"/>
    <w:uiPriority w:val="59"/>
    <w:rsid w:val="004D2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2F5"/>
    <w:rPr>
      <w:rFonts w:ascii="Tahoma" w:hAnsi="Tahoma" w:cs="Tahoma"/>
      <w:sz w:val="16"/>
      <w:szCs w:val="16"/>
    </w:rPr>
  </w:style>
  <w:style w:type="character" w:customStyle="1" w:styleId="BalloonTextChar">
    <w:name w:val="Balloon Text Char"/>
    <w:basedOn w:val="DefaultParagraphFont"/>
    <w:link w:val="BalloonText"/>
    <w:uiPriority w:val="99"/>
    <w:semiHidden/>
    <w:rsid w:val="004D22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F5"/>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F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D22F5"/>
    <w:pPr>
      <w:spacing w:after="0" w:line="240" w:lineRule="auto"/>
    </w:pPr>
  </w:style>
  <w:style w:type="table" w:styleId="TableGrid">
    <w:name w:val="Table Grid"/>
    <w:basedOn w:val="TableNormal"/>
    <w:uiPriority w:val="59"/>
    <w:rsid w:val="004D2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2F5"/>
    <w:rPr>
      <w:rFonts w:ascii="Tahoma" w:hAnsi="Tahoma" w:cs="Tahoma"/>
      <w:sz w:val="16"/>
      <w:szCs w:val="16"/>
    </w:rPr>
  </w:style>
  <w:style w:type="character" w:customStyle="1" w:styleId="BalloonTextChar">
    <w:name w:val="Balloon Text Char"/>
    <w:basedOn w:val="DefaultParagraphFont"/>
    <w:link w:val="BalloonText"/>
    <w:uiPriority w:val="99"/>
    <w:semiHidden/>
    <w:rsid w:val="004D22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9A7B86005CFB479A450DB02F53AF56" ma:contentTypeVersion="1" ma:contentTypeDescription="Create a new document." ma:contentTypeScope="" ma:versionID="0a4f282899b70fab3e16cda7e56dd6c9">
  <xsd:schema xmlns:xsd="http://www.w3.org/2001/XMLSchema" xmlns:xs="http://www.w3.org/2001/XMLSchema" xmlns:p="http://schemas.microsoft.com/office/2006/metadata/properties" xmlns:ns3="d2559835-b67c-442d-918a-b5767ab57b33" targetNamespace="http://schemas.microsoft.com/office/2006/metadata/properties" ma:root="true" ma:fieldsID="f5af924db278b0c597438a0378c696ec" ns3:_="">
    <xsd:import namespace="d2559835-b67c-442d-918a-b5767ab57b3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9835-b67c-442d-918a-b5767ab5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78AF7-F4EB-4EDF-A7F9-CC9FD16EC250}"/>
</file>

<file path=customXml/itemProps2.xml><?xml version="1.0" encoding="utf-8"?>
<ds:datastoreItem xmlns:ds="http://schemas.openxmlformats.org/officeDocument/2006/customXml" ds:itemID="{C6A56088-2057-49CE-8053-F25D74EEED10}"/>
</file>

<file path=customXml/itemProps3.xml><?xml version="1.0" encoding="utf-8"?>
<ds:datastoreItem xmlns:ds="http://schemas.openxmlformats.org/officeDocument/2006/customXml" ds:itemID="{4FACFDA5-543E-45BF-ABD9-02009B08194B}"/>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2012-10-24T15:11:00Z</dcterms:created>
  <dcterms:modified xsi:type="dcterms:W3CDTF">2012-10-24T15:12:00Z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0x010100B59A7B86005CFB479A450DB02F53AF56</vt:lpwstr>
  </property>
</Properties>
</file>